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A3" w:rsidRPr="003B45A3" w:rsidRDefault="003B45A3" w:rsidP="003B45A3">
      <w:pPr>
        <w:spacing w:line="360" w:lineRule="exact"/>
        <w:jc w:val="center"/>
        <w:rPr>
          <w:rFonts w:ascii="標楷體" w:eastAsia="標楷體" w:hAnsi="標楷體"/>
        </w:rPr>
      </w:pPr>
      <w:r w:rsidRPr="003B45A3">
        <w:rPr>
          <w:rFonts w:ascii="標楷體" w:eastAsia="標楷體" w:hAnsi="標楷體" w:hint="eastAsia"/>
        </w:rPr>
        <w:t xml:space="preserve">國立臺灣戲曲學院 </w:t>
      </w:r>
      <w:r w:rsidRPr="003B45A3">
        <w:rPr>
          <w:rFonts w:ascii="標楷體" w:eastAsia="標楷體" w:hAnsi="標楷體"/>
        </w:rPr>
        <w:t>劇場藝術學系</w:t>
      </w:r>
    </w:p>
    <w:p w:rsidR="003B45A3" w:rsidRPr="003B45A3" w:rsidRDefault="003B45A3" w:rsidP="003B45A3">
      <w:pPr>
        <w:jc w:val="center"/>
        <w:rPr>
          <w:rFonts w:ascii="標楷體" w:eastAsia="標楷體" w:hAnsi="標楷體"/>
        </w:rPr>
      </w:pPr>
      <w:r w:rsidRPr="003B45A3">
        <w:rPr>
          <w:rFonts w:ascii="標楷體" w:eastAsia="標楷體" w:hAnsi="標楷體" w:hint="eastAsia"/>
        </w:rPr>
        <w:t>燈光</w:t>
      </w:r>
      <w:r w:rsidRPr="003B45A3">
        <w:rPr>
          <w:rFonts w:ascii="標楷體" w:eastAsia="標楷體" w:hAnsi="標楷體"/>
        </w:rPr>
        <w:t>組</w:t>
      </w:r>
      <w:r w:rsidRPr="003B45A3">
        <w:rPr>
          <w:rFonts w:ascii="標楷體" w:eastAsia="標楷體" w:hAnsi="標楷體" w:hint="eastAsia"/>
        </w:rPr>
        <w:t xml:space="preserve"> </w:t>
      </w:r>
      <w:r w:rsidRPr="003B45A3">
        <w:rPr>
          <w:rFonts w:ascii="標楷體" w:eastAsia="標楷體" w:hAnsi="標楷體"/>
        </w:rPr>
        <w:t>能力指標</w:t>
      </w:r>
    </w:p>
    <w:tbl>
      <w:tblPr>
        <w:tblW w:w="1032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978"/>
      </w:tblGrid>
      <w:tr w:rsidR="003D15DF" w:rsidRPr="003D15DF" w:rsidTr="003B45A3">
        <w:trPr>
          <w:trHeight w:val="634"/>
          <w:jc w:val="center"/>
        </w:trPr>
        <w:tc>
          <w:tcPr>
            <w:tcW w:w="1348" w:type="dxa"/>
            <w:shd w:val="clear" w:color="auto" w:fill="D9D9D9"/>
            <w:vAlign w:val="center"/>
          </w:tcPr>
          <w:p w:rsidR="003D15DF" w:rsidRPr="003B45A3" w:rsidRDefault="003D15DF" w:rsidP="007028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B45A3">
              <w:rPr>
                <w:rFonts w:ascii="標楷體" w:eastAsia="標楷體" w:hAnsi="標楷體" w:hint="eastAsia"/>
              </w:rPr>
              <w:t>部級</w:t>
            </w:r>
            <w:proofErr w:type="gramEnd"/>
          </w:p>
        </w:tc>
        <w:tc>
          <w:tcPr>
            <w:tcW w:w="8978" w:type="dxa"/>
            <w:shd w:val="clear" w:color="auto" w:fill="D9D9D9"/>
            <w:vAlign w:val="center"/>
          </w:tcPr>
          <w:p w:rsidR="003D15DF" w:rsidRPr="003B45A3" w:rsidRDefault="003D15DF" w:rsidP="002660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 w:hint="eastAsia"/>
              </w:rPr>
              <w:t>四技部</w:t>
            </w:r>
          </w:p>
        </w:tc>
      </w:tr>
      <w:tr w:rsidR="003B45A3" w:rsidRPr="003D15DF" w:rsidTr="003B45A3">
        <w:trPr>
          <w:trHeight w:val="1253"/>
          <w:jc w:val="center"/>
        </w:trPr>
        <w:tc>
          <w:tcPr>
            <w:tcW w:w="1348" w:type="dxa"/>
            <w:shd w:val="clear" w:color="auto" w:fill="D9D9D9"/>
            <w:vAlign w:val="center"/>
          </w:tcPr>
          <w:p w:rsidR="003B45A3" w:rsidRPr="003B45A3" w:rsidRDefault="003B45A3" w:rsidP="0079072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8978" w:type="dxa"/>
            <w:vAlign w:val="center"/>
          </w:tcPr>
          <w:p w:rsidR="003B45A3" w:rsidRPr="003B45A3" w:rsidRDefault="003B45A3" w:rsidP="0079072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 w:hint="eastAsia"/>
              </w:rPr>
              <w:t>戲曲發展史、西洋戲劇發展史、動作分析、技術劇場概論、燈光技術I、劇場圖學、燈光技術II 、電腦繪圖(輔系必修)、電工概論(輔系必修)、電工、電腦燈(以工作坊型式開課)、燈光設計、數位虛擬燈光、進階技術專題</w:t>
            </w:r>
          </w:p>
        </w:tc>
      </w:tr>
      <w:tr w:rsidR="003D15DF" w:rsidRPr="003D15DF" w:rsidTr="003B45A3">
        <w:trPr>
          <w:trHeight w:val="403"/>
          <w:jc w:val="center"/>
        </w:trPr>
        <w:tc>
          <w:tcPr>
            <w:tcW w:w="1348" w:type="dxa"/>
            <w:shd w:val="clear" w:color="auto" w:fill="D9D9D9"/>
            <w:vAlign w:val="center"/>
          </w:tcPr>
          <w:p w:rsidR="00627151" w:rsidRPr="003B45A3" w:rsidRDefault="003D15DF" w:rsidP="007028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/>
              </w:rPr>
              <w:t>劇場藝術學系</w:t>
            </w:r>
          </w:p>
          <w:p w:rsidR="00627151" w:rsidRPr="003B45A3" w:rsidRDefault="00C905CF" w:rsidP="007028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 w:hint="eastAsia"/>
              </w:rPr>
              <w:t>燈光</w:t>
            </w:r>
            <w:r w:rsidR="003D15DF" w:rsidRPr="003B45A3">
              <w:rPr>
                <w:rFonts w:ascii="標楷體" w:eastAsia="標楷體" w:hAnsi="標楷體"/>
              </w:rPr>
              <w:t>組</w:t>
            </w:r>
          </w:p>
          <w:p w:rsidR="003D15DF" w:rsidRPr="003B45A3" w:rsidRDefault="003D15DF" w:rsidP="0070284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/>
              </w:rPr>
              <w:t>能力指標</w:t>
            </w:r>
          </w:p>
        </w:tc>
        <w:tc>
          <w:tcPr>
            <w:tcW w:w="8978" w:type="dxa"/>
            <w:vAlign w:val="center"/>
          </w:tcPr>
          <w:p w:rsidR="00C905CF" w:rsidRPr="003B45A3" w:rsidRDefault="00C905CF" w:rsidP="00C905CF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能於電腦軟體中建構基本舞台之3D模型、能以軟體設定靜態與動態之燈光畫面、能根據模擬成果計算所需燈具數量、</w:t>
            </w:r>
            <w:proofErr w:type="gram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佈</w:t>
            </w:r>
            <w:proofErr w:type="gram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光角度、及其它技術資料、能依現場畫面於軟體中再做修正、能依模擬成果繪製標準燈光圖面。</w:t>
            </w:r>
          </w:p>
          <w:p w:rsidR="00C905CF" w:rsidRPr="003B45A3" w:rsidRDefault="00C905CF" w:rsidP="00C905CF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在參與畢業製作中，能依演出需求繪製燈光設計圖面、能依演出需求計算與統整燈光設備、能擔任燈光技術指導之工作、能處理基本燈光之故障問題、能依演出需求擔任畢業製作之燈光設計。</w:t>
            </w:r>
          </w:p>
          <w:p w:rsidR="00C905CF" w:rsidRPr="003B45A3" w:rsidRDefault="00C905CF" w:rsidP="00C905CF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能了解「電腦燈」燈光系統的基本原理、內部構造與燈具設定、控制台之基本操作指令、能架設整組「電腦燈」電腦燈系統與控制介面、能依音樂情境設定「電腦燈」之燈光畫面。</w:t>
            </w:r>
          </w:p>
          <w:p w:rsidR="00C905CF" w:rsidRPr="003B45A3" w:rsidRDefault="00C905CF" w:rsidP="00C905CF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能了解電工領域之各種線徑、開關之安培容量、</w:t>
            </w:r>
            <w:proofErr w:type="gram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各種電供料</w:t>
            </w:r>
            <w:proofErr w:type="gram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件名稱與使用時機、了解基本電工配線圖面、能依自動控制配線</w:t>
            </w:r>
            <w:proofErr w:type="gram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圖面接配</w:t>
            </w:r>
            <w:proofErr w:type="gram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器具、了解燈光系統之電力配置、能考取丙級電工證照。</w:t>
            </w:r>
          </w:p>
          <w:p w:rsidR="00C905CF" w:rsidRPr="003B45A3" w:rsidRDefault="00C905CF" w:rsidP="00C905CF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在參與展演實習中，能執行燈光</w:t>
            </w:r>
            <w:proofErr w:type="gram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前置紙上</w:t>
            </w:r>
            <w:proofErr w:type="gram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作業、能完成裝台中之迴路配置、能根據設計需求調整各種燈具角度、能處理基本燈光之故障問題、能設定燈光控台之基本配置、畫面紀錄、能依劇情執行現場演出畫面。</w:t>
            </w:r>
          </w:p>
          <w:p w:rsidR="00C905CF" w:rsidRPr="003B45A3" w:rsidRDefault="00C905CF" w:rsidP="00C905CF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能了解M.E(燈光技術指導)之工作內容、了解國內主要場地燈光系統、能根據燈光設計圖</w:t>
            </w:r>
            <w:proofErr w:type="gram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面解圖</w:t>
            </w:r>
            <w:proofErr w:type="gram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、統計各種線材與燈光設備數量、能解決基本燈光系統之各種故障問題。</w:t>
            </w:r>
          </w:p>
          <w:p w:rsidR="00C905CF" w:rsidRPr="003B45A3" w:rsidRDefault="00C905CF" w:rsidP="00C905CF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能了解燈光設計師的工作流程。能分析各種燈光投射角度與範圍、色紙與光源之關係、能計算基本</w:t>
            </w:r>
            <w:proofErr w:type="gram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佈</w:t>
            </w:r>
            <w:proofErr w:type="gram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光區位、能繪製基本燈光設計圖面、了解音樂與燈光之氛圍設定、了解劇本與燈光設計畫面之構思。</w:t>
            </w:r>
          </w:p>
          <w:p w:rsidR="00C905CF" w:rsidRPr="003B45A3" w:rsidRDefault="00C905CF" w:rsidP="00C905CF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在參與展演實習中，能保養各種燈具與燈光設備、根據設計圖面整理所需之燈光器材、協助架設演出燈光、能擔任演出中之後台工作人員、能擔任設計助理與燈光技術指導之職務。</w:t>
            </w:r>
          </w:p>
          <w:p w:rsidR="00C905CF" w:rsidRPr="003B45A3" w:rsidRDefault="003B45A3" w:rsidP="003B45A3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熟悉中西常用燈光公司之各種線材料件、設備與燈具、</w:t>
            </w:r>
            <w:r w:rsidR="00C905CF"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了解各種燈具之內部結構與故障排除。</w:t>
            </w:r>
          </w:p>
          <w:p w:rsidR="00C905CF" w:rsidRPr="003B45A3" w:rsidRDefault="003B45A3" w:rsidP="003B45A3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了解調光器之操作原理、</w:t>
            </w:r>
            <w:r w:rsidR="00C905CF"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了解燈光控制器各種使用方法與Off Line 之動作原理。</w:t>
            </w:r>
          </w:p>
          <w:p w:rsidR="003D15DF" w:rsidRPr="003B45A3" w:rsidRDefault="00C905CF" w:rsidP="003B45A3">
            <w:pPr>
              <w:pStyle w:val="a7"/>
              <w:numPr>
                <w:ilvl w:val="0"/>
                <w:numId w:val="10"/>
              </w:numPr>
              <w:spacing w:afterLines="50" w:after="180" w:line="240" w:lineRule="atLeast"/>
              <w:ind w:leftChars="0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了解燈光系統DMX512、Ethernet</w:t>
            </w:r>
            <w:r w:rsidR="003B45A3"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之網路架構、了解劇場燈光裝台之流程、</w:t>
            </w: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能</w:t>
            </w:r>
            <w:proofErr w:type="gram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依燈圖裝</w:t>
            </w:r>
            <w:proofErr w:type="gram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燈、配線、Set Cue、故障檢測。</w:t>
            </w:r>
          </w:p>
        </w:tc>
      </w:tr>
    </w:tbl>
    <w:p w:rsidR="003B45A3" w:rsidRPr="003B45A3" w:rsidRDefault="003B45A3"/>
    <w:tbl>
      <w:tblPr>
        <w:tblW w:w="1032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978"/>
      </w:tblGrid>
      <w:tr w:rsidR="003D15DF" w:rsidRPr="003D15DF" w:rsidTr="003B45A3">
        <w:trPr>
          <w:trHeight w:val="549"/>
          <w:jc w:val="center"/>
        </w:trPr>
        <w:tc>
          <w:tcPr>
            <w:tcW w:w="1348" w:type="dxa"/>
            <w:shd w:val="clear" w:color="auto" w:fill="D9D9D9"/>
            <w:vAlign w:val="center"/>
          </w:tcPr>
          <w:p w:rsidR="003D15DF" w:rsidRPr="003B45A3" w:rsidRDefault="003D15DF" w:rsidP="003D15DF">
            <w:pPr>
              <w:spacing w:line="360" w:lineRule="exact"/>
              <w:jc w:val="center"/>
              <w:rPr>
                <w:rFonts w:ascii="標楷體" w:eastAsia="標楷體" w:hAnsi="標楷體" w:cs="wqÿÌˇøî{Â'1"/>
                <w:bCs/>
                <w:snapToGrid w:val="0"/>
                <w:kern w:val="0"/>
              </w:rPr>
            </w:pPr>
            <w:proofErr w:type="gramStart"/>
            <w:r w:rsidRPr="003B45A3">
              <w:rPr>
                <w:rFonts w:ascii="標楷體" w:eastAsia="標楷體" w:hAnsi="標楷體" w:cs="wqÿÌˇøî{Â'1" w:hint="eastAsia"/>
                <w:bCs/>
                <w:snapToGrid w:val="0"/>
                <w:kern w:val="0"/>
              </w:rPr>
              <w:t>部級</w:t>
            </w:r>
            <w:proofErr w:type="gramEnd"/>
          </w:p>
        </w:tc>
        <w:tc>
          <w:tcPr>
            <w:tcW w:w="8978" w:type="dxa"/>
            <w:shd w:val="clear" w:color="auto" w:fill="D9D9D9"/>
            <w:vAlign w:val="center"/>
          </w:tcPr>
          <w:p w:rsidR="003D15DF" w:rsidRPr="003B45A3" w:rsidRDefault="003D15DF" w:rsidP="003D15DF">
            <w:pPr>
              <w:spacing w:line="360" w:lineRule="exact"/>
              <w:jc w:val="center"/>
              <w:rPr>
                <w:rFonts w:ascii="標楷體" w:eastAsia="標楷體" w:hAnsi="標楷體" w:cs="wqÿÌˇøî{Â'1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wqÿÌˇøî{Â'1" w:hint="eastAsia"/>
                <w:bCs/>
                <w:snapToGrid w:val="0"/>
                <w:kern w:val="0"/>
              </w:rPr>
              <w:t>高中部</w:t>
            </w:r>
          </w:p>
        </w:tc>
      </w:tr>
      <w:tr w:rsidR="003B45A3" w:rsidRPr="003D15DF" w:rsidTr="003B45A3">
        <w:trPr>
          <w:trHeight w:val="1820"/>
          <w:jc w:val="center"/>
        </w:trPr>
        <w:tc>
          <w:tcPr>
            <w:tcW w:w="1348" w:type="dxa"/>
            <w:shd w:val="clear" w:color="auto" w:fill="D9D9D9"/>
            <w:vAlign w:val="center"/>
          </w:tcPr>
          <w:p w:rsidR="003B45A3" w:rsidRPr="003B45A3" w:rsidRDefault="003B45A3" w:rsidP="0079072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8978" w:type="dxa"/>
            <w:vAlign w:val="center"/>
          </w:tcPr>
          <w:p w:rsidR="003B45A3" w:rsidRPr="003B45A3" w:rsidRDefault="003B45A3" w:rsidP="00790725">
            <w:pPr>
              <w:spacing w:line="360" w:lineRule="exact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 w:hint="eastAsia"/>
              </w:rPr>
              <w:t>展演實務、表演藝術展演實務、多媒材實務、劇場技術基礎實作、電腦繪圖Ⅰ、Ⅱ、Ⅲ、Ⅳ、水彩、專題實作(畢業專題)</w:t>
            </w:r>
            <w:r w:rsidRPr="003B45A3">
              <w:rPr>
                <w:rFonts w:ascii="標楷體" w:eastAsia="標楷體" w:hAnsi="標楷體" w:hint="eastAsia"/>
              </w:rPr>
              <w:tab/>
              <w:t>、劇場技術實務操作(燈光)</w:t>
            </w:r>
            <w:r w:rsidRPr="003B45A3">
              <w:rPr>
                <w:rFonts w:ascii="標楷體" w:eastAsia="標楷體" w:hAnsi="標楷體" w:hint="eastAsia"/>
              </w:rPr>
              <w:tab/>
              <w:t>、音樂訓練、文化創意產業、金工實作、音像藝術賞析、製圖。</w:t>
            </w:r>
          </w:p>
        </w:tc>
      </w:tr>
      <w:tr w:rsidR="003D15DF" w:rsidRPr="003D15DF" w:rsidTr="003B45A3">
        <w:trPr>
          <w:trHeight w:val="1820"/>
          <w:jc w:val="center"/>
        </w:trPr>
        <w:tc>
          <w:tcPr>
            <w:tcW w:w="1348" w:type="dxa"/>
            <w:shd w:val="clear" w:color="auto" w:fill="D9D9D9"/>
            <w:vAlign w:val="center"/>
          </w:tcPr>
          <w:p w:rsidR="00627151" w:rsidRPr="003B45A3" w:rsidRDefault="003D15DF" w:rsidP="00082F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/>
              </w:rPr>
              <w:t>劇場藝術學系</w:t>
            </w:r>
          </w:p>
          <w:p w:rsidR="00627151" w:rsidRPr="003B45A3" w:rsidRDefault="00851084" w:rsidP="00082F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 w:hint="eastAsia"/>
              </w:rPr>
              <w:t>燈光</w:t>
            </w:r>
            <w:r w:rsidR="003D15DF" w:rsidRPr="003B45A3">
              <w:rPr>
                <w:rFonts w:ascii="標楷體" w:eastAsia="標楷體" w:hAnsi="標楷體"/>
              </w:rPr>
              <w:t>組</w:t>
            </w:r>
          </w:p>
          <w:p w:rsidR="003D15DF" w:rsidRPr="003B45A3" w:rsidRDefault="003D15DF" w:rsidP="00082F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45A3">
              <w:rPr>
                <w:rFonts w:ascii="標楷體" w:eastAsia="標楷體" w:hAnsi="標楷體"/>
              </w:rPr>
              <w:t>能力指標</w:t>
            </w:r>
          </w:p>
        </w:tc>
        <w:tc>
          <w:tcPr>
            <w:tcW w:w="8978" w:type="dxa"/>
            <w:vAlign w:val="center"/>
          </w:tcPr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以手作之水彩課程結合Photoshop、</w:t>
            </w:r>
            <w:proofErr w:type="spell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Illustrato</w:t>
            </w:r>
            <w:proofErr w:type="spell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..等電腦繪圖課程，培養色彩之混色能力，進階運用於劇場燈光之色光混色與燈光畫面設定之基本能力。</w:t>
            </w:r>
          </w:p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了解聲音與影像之製作方式，使結合運用於劇場燈光領域中。</w:t>
            </w:r>
          </w:p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在畢業製作演出中，藉由與舞台、音響、服裝、編導..等部門的合作，在縱向方面培養其溝通表達能力、橫向方面培養其協調整合能力，最終使其能了解整個劇場製作演出流程。</w:t>
            </w:r>
          </w:p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了解基本電學如直流、交流、RLC電路、儀器使用、故障檢測..等課程，。</w:t>
            </w:r>
          </w:p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輔導考取視聽電子</w:t>
            </w:r>
            <w:proofErr w:type="gram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丙級考照</w:t>
            </w:r>
            <w:proofErr w:type="gram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，加強其未來對於燈光系統之故障檢測與排除能力。</w:t>
            </w:r>
          </w:p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輔導考取電腦輔助建築製圖應用丙級證照，熟悉AutoCAD繪圖軟體，強化電腦2D繪圖能力，使應用於燈光圖面繪製中。</w:t>
            </w:r>
          </w:p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培養基礎素描、</w:t>
            </w:r>
            <w:proofErr w:type="gramStart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多種媒</w:t>
            </w:r>
            <w:proofErr w:type="gramEnd"/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材製作與結合能力，訓練視覺在多面向之觀賞能力。</w:t>
            </w:r>
          </w:p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能製作班上活動、社團、迎新、送舊的基本燈光裝台與執行。</w:t>
            </w:r>
          </w:p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了解劇場燈光系統、燈具、線材、工具使用，並且能依燈光設計圖面做施工。</w:t>
            </w:r>
          </w:p>
          <w:p w:rsidR="00851084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以生活為出發，在色彩學、製圖、音樂..等訓練下，培養其視覺、聽覺、手繪之基礎藝術領域。</w:t>
            </w:r>
          </w:p>
          <w:p w:rsidR="003D15DF" w:rsidRPr="003B45A3" w:rsidRDefault="00851084" w:rsidP="00851084">
            <w:pPr>
              <w:pStyle w:val="a7"/>
              <w:numPr>
                <w:ilvl w:val="0"/>
                <w:numId w:val="7"/>
              </w:numPr>
              <w:spacing w:afterLines="50" w:after="180" w:line="360" w:lineRule="exact"/>
              <w:ind w:leftChars="0"/>
              <w:jc w:val="both"/>
              <w:rPr>
                <w:rFonts w:ascii="標楷體" w:eastAsia="標楷體" w:hAnsi="標楷體" w:cs="Times"/>
                <w:bCs/>
                <w:snapToGrid w:val="0"/>
                <w:kern w:val="0"/>
              </w:rPr>
            </w:pPr>
            <w:r w:rsidRPr="003B45A3">
              <w:rPr>
                <w:rFonts w:ascii="標楷體" w:eastAsia="標楷體" w:hAnsi="標楷體" w:cs="Times" w:hint="eastAsia"/>
                <w:bCs/>
                <w:snapToGrid w:val="0"/>
                <w:kern w:val="0"/>
              </w:rPr>
              <w:t>輔以金工考照之訓練，培養其不畏懼電的能力，並且強化自我心志在學習與面對問題之穩定性。</w:t>
            </w:r>
          </w:p>
        </w:tc>
      </w:tr>
    </w:tbl>
    <w:p w:rsidR="004348E7" w:rsidRPr="003D15DF" w:rsidRDefault="004348E7">
      <w:pPr>
        <w:rPr>
          <w:rFonts w:asciiTheme="minorHAnsi" w:hAnsiTheme="minorHAnsi"/>
        </w:rPr>
      </w:pPr>
      <w:bookmarkStart w:id="0" w:name="_GoBack"/>
      <w:bookmarkEnd w:id="0"/>
    </w:p>
    <w:sectPr w:rsidR="004348E7" w:rsidRPr="003D15DF" w:rsidSect="003B45A3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BC" w:rsidRDefault="006902BC" w:rsidP="005B613E">
      <w:r>
        <w:separator/>
      </w:r>
    </w:p>
  </w:endnote>
  <w:endnote w:type="continuationSeparator" w:id="0">
    <w:p w:rsidR="006902BC" w:rsidRDefault="006902BC" w:rsidP="005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qÿÌˇøî{Â'1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BC" w:rsidRDefault="006902BC" w:rsidP="005B613E">
      <w:r>
        <w:separator/>
      </w:r>
    </w:p>
  </w:footnote>
  <w:footnote w:type="continuationSeparator" w:id="0">
    <w:p w:rsidR="006902BC" w:rsidRDefault="006902BC" w:rsidP="005B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B3C"/>
    <w:multiLevelType w:val="hybridMultilevel"/>
    <w:tmpl w:val="645824B0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8E10F1"/>
    <w:multiLevelType w:val="hybridMultilevel"/>
    <w:tmpl w:val="56AC7192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043AB0"/>
    <w:multiLevelType w:val="hybridMultilevel"/>
    <w:tmpl w:val="B93840E0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C1F4A"/>
    <w:multiLevelType w:val="hybridMultilevel"/>
    <w:tmpl w:val="0F5A3B94"/>
    <w:lvl w:ilvl="0" w:tplc="FF7C0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E2BA2"/>
    <w:multiLevelType w:val="hybridMultilevel"/>
    <w:tmpl w:val="934EBC7C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77593"/>
    <w:multiLevelType w:val="hybridMultilevel"/>
    <w:tmpl w:val="D80258B4"/>
    <w:lvl w:ilvl="0" w:tplc="FF7C00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>
    <w:nsid w:val="269A1B82"/>
    <w:multiLevelType w:val="hybridMultilevel"/>
    <w:tmpl w:val="56A2E9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3C67FC"/>
    <w:multiLevelType w:val="hybridMultilevel"/>
    <w:tmpl w:val="0D1EA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9773FF"/>
    <w:multiLevelType w:val="hybridMultilevel"/>
    <w:tmpl w:val="2C201D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F12D0E"/>
    <w:multiLevelType w:val="hybridMultilevel"/>
    <w:tmpl w:val="A17E107C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471BFA"/>
    <w:multiLevelType w:val="hybridMultilevel"/>
    <w:tmpl w:val="F962B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DD713F"/>
    <w:multiLevelType w:val="hybridMultilevel"/>
    <w:tmpl w:val="FFD05F56"/>
    <w:lvl w:ilvl="0" w:tplc="24C29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2">
    <w:nsid w:val="66E079EE"/>
    <w:multiLevelType w:val="hybridMultilevel"/>
    <w:tmpl w:val="56AC7192"/>
    <w:lvl w:ilvl="0" w:tplc="24C2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8C5913"/>
    <w:multiLevelType w:val="hybridMultilevel"/>
    <w:tmpl w:val="1EE804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F6"/>
    <w:rsid w:val="00082FFA"/>
    <w:rsid w:val="001035CF"/>
    <w:rsid w:val="00213B26"/>
    <w:rsid w:val="002660F6"/>
    <w:rsid w:val="002C7D80"/>
    <w:rsid w:val="002D1D35"/>
    <w:rsid w:val="002F3601"/>
    <w:rsid w:val="00315447"/>
    <w:rsid w:val="003A0BD6"/>
    <w:rsid w:val="003A7365"/>
    <w:rsid w:val="003B45A3"/>
    <w:rsid w:val="003B48A7"/>
    <w:rsid w:val="003D15DF"/>
    <w:rsid w:val="00400780"/>
    <w:rsid w:val="0040143F"/>
    <w:rsid w:val="00423E8C"/>
    <w:rsid w:val="004348E7"/>
    <w:rsid w:val="00487AA2"/>
    <w:rsid w:val="004B5DFF"/>
    <w:rsid w:val="00543939"/>
    <w:rsid w:val="005464EA"/>
    <w:rsid w:val="00551079"/>
    <w:rsid w:val="005939B3"/>
    <w:rsid w:val="005B613E"/>
    <w:rsid w:val="005C32F2"/>
    <w:rsid w:val="00627151"/>
    <w:rsid w:val="006549DD"/>
    <w:rsid w:val="006902BC"/>
    <w:rsid w:val="0069485B"/>
    <w:rsid w:val="006C0C83"/>
    <w:rsid w:val="0070284E"/>
    <w:rsid w:val="0071583F"/>
    <w:rsid w:val="00721ED9"/>
    <w:rsid w:val="007246C3"/>
    <w:rsid w:val="00747226"/>
    <w:rsid w:val="0078360C"/>
    <w:rsid w:val="00804DF4"/>
    <w:rsid w:val="00851084"/>
    <w:rsid w:val="00872906"/>
    <w:rsid w:val="008E6D91"/>
    <w:rsid w:val="008F5A9B"/>
    <w:rsid w:val="00931C83"/>
    <w:rsid w:val="00941B83"/>
    <w:rsid w:val="009B75F8"/>
    <w:rsid w:val="00A4697B"/>
    <w:rsid w:val="00A71994"/>
    <w:rsid w:val="00A7517F"/>
    <w:rsid w:val="00A8035C"/>
    <w:rsid w:val="00AC32A4"/>
    <w:rsid w:val="00AC7C52"/>
    <w:rsid w:val="00AD1B12"/>
    <w:rsid w:val="00B0425C"/>
    <w:rsid w:val="00B16B57"/>
    <w:rsid w:val="00B20EF2"/>
    <w:rsid w:val="00B27F64"/>
    <w:rsid w:val="00B73E3F"/>
    <w:rsid w:val="00B8069C"/>
    <w:rsid w:val="00B91F1D"/>
    <w:rsid w:val="00BF1326"/>
    <w:rsid w:val="00C02E61"/>
    <w:rsid w:val="00C04968"/>
    <w:rsid w:val="00C82ADA"/>
    <w:rsid w:val="00C905CF"/>
    <w:rsid w:val="00CB5897"/>
    <w:rsid w:val="00D56C7E"/>
    <w:rsid w:val="00D57361"/>
    <w:rsid w:val="00D6786B"/>
    <w:rsid w:val="00DD323F"/>
    <w:rsid w:val="00F83EB9"/>
    <w:rsid w:val="00F84D52"/>
    <w:rsid w:val="00F93DB2"/>
    <w:rsid w:val="00FA6F09"/>
    <w:rsid w:val="00FC7BA8"/>
    <w:rsid w:val="00FD2C4A"/>
    <w:rsid w:val="00FD647C"/>
    <w:rsid w:val="00FE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/>
        <w:bCs/>
        <w:snapToGrid w:val="0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F6"/>
    <w:pPr>
      <w:widowControl w:val="0"/>
    </w:pPr>
    <w:rPr>
      <w:rFonts w:ascii="Times New Roman" w:eastAsia="新細明體" w:hAnsi="Times New Roman"/>
      <w:b w:val="0"/>
      <w:bCs w:val="0"/>
      <w:snapToGrid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FD64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/>
        <w:bCs/>
        <w:snapToGrid w:val="0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F6"/>
    <w:pPr>
      <w:widowControl w:val="0"/>
    </w:pPr>
    <w:rPr>
      <w:rFonts w:ascii="Times New Roman" w:eastAsia="新細明體" w:hAnsi="Times New Roman"/>
      <w:b w:val="0"/>
      <w:bCs w:val="0"/>
      <w:snapToGrid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13E"/>
    <w:rPr>
      <w:rFonts w:ascii="Times New Roman" w:eastAsia="新細明體" w:hAnsi="Times New Roman"/>
      <w:b w:val="0"/>
      <w:bCs w:val="0"/>
      <w:snapToGrid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FD64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thart-ray</dc:creator>
  <cp:lastModifiedBy>TCPA</cp:lastModifiedBy>
  <cp:revision>5</cp:revision>
  <cp:lastPrinted>2021-04-27T02:34:00Z</cp:lastPrinted>
  <dcterms:created xsi:type="dcterms:W3CDTF">2020-11-23T06:05:00Z</dcterms:created>
  <dcterms:modified xsi:type="dcterms:W3CDTF">2021-04-27T02:36:00Z</dcterms:modified>
</cp:coreProperties>
</file>